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11" w:rsidRDefault="000964D9" w:rsidP="000964D9">
      <w:pPr>
        <w:spacing w:after="0"/>
        <w:jc w:val="center"/>
        <w:rPr>
          <w:rFonts w:ascii="Georgia" w:hAnsi="Georgia"/>
          <w:b/>
          <w:sz w:val="24"/>
          <w:szCs w:val="24"/>
          <w:u w:val="single"/>
        </w:rPr>
      </w:pPr>
      <w:r>
        <w:rPr>
          <w:rFonts w:ascii="Georgia" w:hAnsi="Georgia"/>
          <w:b/>
          <w:sz w:val="24"/>
          <w:szCs w:val="24"/>
          <w:u w:val="single"/>
        </w:rPr>
        <w:t>A Study Outline of Titus</w:t>
      </w:r>
    </w:p>
    <w:p w:rsidR="000964D9" w:rsidRDefault="000964D9" w:rsidP="000964D9">
      <w:pPr>
        <w:spacing w:after="0"/>
        <w:jc w:val="center"/>
        <w:rPr>
          <w:rFonts w:ascii="Georgia" w:hAnsi="Georgia"/>
          <w:b/>
          <w:sz w:val="24"/>
          <w:szCs w:val="24"/>
          <w:u w:val="single"/>
        </w:rPr>
      </w:pPr>
    </w:p>
    <w:p w:rsidR="000964D9" w:rsidRDefault="000964D9" w:rsidP="000964D9">
      <w:pPr>
        <w:spacing w:after="0"/>
        <w:rPr>
          <w:rFonts w:ascii="Georgia" w:hAnsi="Georgia"/>
          <w:sz w:val="24"/>
          <w:szCs w:val="24"/>
        </w:rPr>
      </w:pPr>
      <w:r>
        <w:rPr>
          <w:rFonts w:ascii="Georgia" w:hAnsi="Georgia"/>
          <w:b/>
          <w:sz w:val="24"/>
          <w:szCs w:val="24"/>
          <w:u w:val="single"/>
        </w:rPr>
        <w:t>Introduction</w:t>
      </w:r>
    </w:p>
    <w:p w:rsidR="000964D9" w:rsidRDefault="000244BA" w:rsidP="000964D9">
      <w:pPr>
        <w:spacing w:after="0"/>
        <w:rPr>
          <w:rFonts w:ascii="Georgia" w:hAnsi="Georgia"/>
          <w:sz w:val="24"/>
          <w:szCs w:val="24"/>
        </w:rPr>
      </w:pPr>
      <w:r>
        <w:rPr>
          <w:rFonts w:ascii="Georgia" w:hAnsi="Georgia"/>
          <w:sz w:val="24"/>
          <w:szCs w:val="24"/>
        </w:rPr>
        <w:t>Titus is mentioned 13 times in the New Testament.</w:t>
      </w:r>
    </w:p>
    <w:p w:rsidR="000244BA" w:rsidRDefault="000244BA" w:rsidP="000964D9">
      <w:pPr>
        <w:spacing w:after="0"/>
        <w:rPr>
          <w:rFonts w:ascii="Georgia" w:hAnsi="Georgia"/>
          <w:sz w:val="24"/>
          <w:szCs w:val="24"/>
        </w:rPr>
      </w:pPr>
      <w:r>
        <w:rPr>
          <w:rFonts w:ascii="Georgia" w:hAnsi="Georgia"/>
          <w:sz w:val="24"/>
          <w:szCs w:val="24"/>
        </w:rPr>
        <w:t>He travelled with Paul and assisted him in collecting money for poor Christians (2 Cor. 8:23</w:t>
      </w:r>
      <w:r w:rsidR="00B10249">
        <w:rPr>
          <w:rFonts w:ascii="Georgia" w:hAnsi="Georgia"/>
          <w:sz w:val="24"/>
          <w:szCs w:val="24"/>
        </w:rPr>
        <w:t>; Gal. 2:1</w:t>
      </w:r>
      <w:r>
        <w:rPr>
          <w:rFonts w:ascii="Georgia" w:hAnsi="Georgia"/>
          <w:sz w:val="24"/>
          <w:szCs w:val="24"/>
        </w:rPr>
        <w:t>).</w:t>
      </w:r>
    </w:p>
    <w:p w:rsidR="00120051" w:rsidRDefault="00120051" w:rsidP="000964D9">
      <w:pPr>
        <w:spacing w:after="0"/>
        <w:rPr>
          <w:rFonts w:ascii="Georgia" w:hAnsi="Georgia"/>
          <w:sz w:val="24"/>
          <w:szCs w:val="24"/>
        </w:rPr>
      </w:pPr>
      <w:r>
        <w:rPr>
          <w:rFonts w:ascii="Georgia" w:hAnsi="Georgia"/>
          <w:sz w:val="24"/>
          <w:szCs w:val="24"/>
        </w:rPr>
        <w:t>The purpose of this letter is stated in 1:5.</w:t>
      </w:r>
    </w:p>
    <w:p w:rsidR="00120051" w:rsidRDefault="00120051" w:rsidP="000964D9">
      <w:pPr>
        <w:spacing w:after="0"/>
        <w:rPr>
          <w:rFonts w:ascii="Georgia" w:hAnsi="Georgia"/>
          <w:sz w:val="24"/>
          <w:szCs w:val="24"/>
        </w:rPr>
      </w:pPr>
    </w:p>
    <w:p w:rsidR="00120051" w:rsidRDefault="00120051" w:rsidP="000964D9">
      <w:pPr>
        <w:spacing w:after="0"/>
        <w:rPr>
          <w:rFonts w:ascii="Georgia" w:hAnsi="Georgia"/>
          <w:sz w:val="24"/>
          <w:szCs w:val="24"/>
        </w:rPr>
      </w:pPr>
      <w:r>
        <w:rPr>
          <w:rFonts w:ascii="Georgia" w:hAnsi="Georgia"/>
          <w:b/>
          <w:sz w:val="24"/>
          <w:szCs w:val="24"/>
          <w:u w:val="single"/>
        </w:rPr>
        <w:t>Chapter 1</w:t>
      </w:r>
    </w:p>
    <w:p w:rsidR="00120051" w:rsidRDefault="00120051" w:rsidP="000964D9">
      <w:pPr>
        <w:spacing w:after="0"/>
        <w:rPr>
          <w:rFonts w:ascii="Georgia" w:hAnsi="Georgia"/>
          <w:sz w:val="24"/>
          <w:szCs w:val="24"/>
        </w:rPr>
      </w:pPr>
      <w:r>
        <w:rPr>
          <w:rFonts w:ascii="Georgia" w:hAnsi="Georgia"/>
          <w:sz w:val="24"/>
          <w:szCs w:val="24"/>
        </w:rPr>
        <w:t>1:1-4 – Paul’</w:t>
      </w:r>
      <w:r w:rsidR="004C108F">
        <w:rPr>
          <w:rFonts w:ascii="Georgia" w:hAnsi="Georgia"/>
          <w:sz w:val="24"/>
          <w:szCs w:val="24"/>
        </w:rPr>
        <w:t>s salutation</w:t>
      </w:r>
      <w:r>
        <w:rPr>
          <w:rFonts w:ascii="Georgia" w:hAnsi="Georgia"/>
          <w:sz w:val="24"/>
          <w:szCs w:val="24"/>
        </w:rPr>
        <w:t>.</w:t>
      </w:r>
    </w:p>
    <w:p w:rsidR="00120051" w:rsidRDefault="00353C25" w:rsidP="00120051">
      <w:pPr>
        <w:pStyle w:val="ListParagraph"/>
        <w:numPr>
          <w:ilvl w:val="0"/>
          <w:numId w:val="1"/>
        </w:numPr>
        <w:spacing w:after="0"/>
        <w:rPr>
          <w:rFonts w:ascii="Georgia" w:hAnsi="Georgia"/>
          <w:sz w:val="24"/>
          <w:szCs w:val="24"/>
        </w:rPr>
      </w:pPr>
      <w:r>
        <w:rPr>
          <w:rFonts w:ascii="Georgia" w:hAnsi="Georgia"/>
          <w:sz w:val="24"/>
          <w:szCs w:val="24"/>
        </w:rPr>
        <w:t>Verse 2 reassures us of the faithfulness of God (2 Tim. 2:13).</w:t>
      </w:r>
    </w:p>
    <w:p w:rsidR="00353C25" w:rsidRDefault="00353C25" w:rsidP="00120051">
      <w:pPr>
        <w:pStyle w:val="ListParagraph"/>
        <w:numPr>
          <w:ilvl w:val="0"/>
          <w:numId w:val="1"/>
        </w:numPr>
        <w:spacing w:after="0"/>
        <w:rPr>
          <w:rFonts w:ascii="Georgia" w:hAnsi="Georgia"/>
          <w:sz w:val="24"/>
          <w:szCs w:val="24"/>
        </w:rPr>
      </w:pPr>
      <w:r>
        <w:rPr>
          <w:rFonts w:ascii="Georgia" w:hAnsi="Georgia"/>
          <w:sz w:val="24"/>
          <w:szCs w:val="24"/>
        </w:rPr>
        <w:t>It is important to note HOW God’s word is manifested – by preaching (v. 3).</w:t>
      </w:r>
    </w:p>
    <w:p w:rsidR="00353C25" w:rsidRDefault="00353C25" w:rsidP="00353C25">
      <w:pPr>
        <w:spacing w:after="0"/>
        <w:rPr>
          <w:rFonts w:ascii="Georgia" w:hAnsi="Georgia"/>
          <w:sz w:val="24"/>
          <w:szCs w:val="24"/>
        </w:rPr>
      </w:pPr>
    </w:p>
    <w:p w:rsidR="00353C25" w:rsidRDefault="00353C25" w:rsidP="00353C25">
      <w:pPr>
        <w:spacing w:after="0"/>
        <w:rPr>
          <w:rFonts w:ascii="Georgia" w:hAnsi="Georgia"/>
          <w:sz w:val="24"/>
          <w:szCs w:val="24"/>
        </w:rPr>
      </w:pPr>
      <w:r>
        <w:rPr>
          <w:rFonts w:ascii="Georgia" w:hAnsi="Georgia"/>
          <w:sz w:val="24"/>
          <w:szCs w:val="24"/>
        </w:rPr>
        <w:t>1:5-8 – Titus needed to know the qualifications of elders.</w:t>
      </w:r>
    </w:p>
    <w:p w:rsidR="00353C25" w:rsidRDefault="00353C25" w:rsidP="00353C25">
      <w:pPr>
        <w:pStyle w:val="ListParagraph"/>
        <w:numPr>
          <w:ilvl w:val="0"/>
          <w:numId w:val="2"/>
        </w:numPr>
        <w:spacing w:after="0"/>
        <w:rPr>
          <w:rFonts w:ascii="Georgia" w:hAnsi="Georgia"/>
          <w:sz w:val="24"/>
          <w:szCs w:val="24"/>
        </w:rPr>
      </w:pPr>
      <w:r>
        <w:rPr>
          <w:rFonts w:ascii="Georgia" w:hAnsi="Georgia"/>
          <w:sz w:val="24"/>
          <w:szCs w:val="24"/>
        </w:rPr>
        <w:t>A church without elders is “wanting” (i.e. lacking).</w:t>
      </w:r>
    </w:p>
    <w:p w:rsidR="00353C25" w:rsidRDefault="00353C25" w:rsidP="00353C25">
      <w:pPr>
        <w:pStyle w:val="ListParagraph"/>
        <w:numPr>
          <w:ilvl w:val="0"/>
          <w:numId w:val="2"/>
        </w:numPr>
        <w:spacing w:after="0"/>
        <w:rPr>
          <w:rFonts w:ascii="Georgia" w:hAnsi="Georgia"/>
          <w:sz w:val="24"/>
          <w:szCs w:val="24"/>
        </w:rPr>
      </w:pPr>
      <w:r>
        <w:rPr>
          <w:rFonts w:ascii="Georgia" w:hAnsi="Georgia"/>
          <w:sz w:val="24"/>
          <w:szCs w:val="24"/>
        </w:rPr>
        <w:t>Positives:</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Husband of one wife.</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Faithful (believing – NKJ) children.</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Lover of hospitality.</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Lover of good things.</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Sober.</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Just.</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Holy.</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Temperate.</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Holding fast to the word in order to… (</w:t>
      </w:r>
      <w:proofErr w:type="gramStart"/>
      <w:r>
        <w:rPr>
          <w:rFonts w:ascii="Georgia" w:hAnsi="Georgia"/>
          <w:sz w:val="24"/>
          <w:szCs w:val="24"/>
        </w:rPr>
        <w:t>v. 9</w:t>
      </w:r>
      <w:proofErr w:type="gramEnd"/>
      <w:r>
        <w:rPr>
          <w:rFonts w:ascii="Georgia" w:hAnsi="Georgia"/>
          <w:sz w:val="24"/>
          <w:szCs w:val="24"/>
        </w:rPr>
        <w:t>-13).</w:t>
      </w:r>
    </w:p>
    <w:p w:rsidR="00353C25" w:rsidRDefault="00353C25" w:rsidP="00353C25">
      <w:pPr>
        <w:pStyle w:val="ListParagraph"/>
        <w:numPr>
          <w:ilvl w:val="0"/>
          <w:numId w:val="2"/>
        </w:numPr>
        <w:spacing w:after="0"/>
        <w:rPr>
          <w:rFonts w:ascii="Georgia" w:hAnsi="Georgia"/>
          <w:sz w:val="24"/>
          <w:szCs w:val="24"/>
        </w:rPr>
      </w:pPr>
      <w:r>
        <w:rPr>
          <w:rFonts w:ascii="Georgia" w:hAnsi="Georgia"/>
          <w:sz w:val="24"/>
          <w:szCs w:val="24"/>
        </w:rPr>
        <w:t>Negatives:</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Blameless (without reproach) as a steward of God.</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Not self-willed.</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Not soon angry (short-tempered).</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Not given to wine.</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No striker.</w:t>
      </w:r>
    </w:p>
    <w:p w:rsidR="00353C25" w:rsidRDefault="00353C25" w:rsidP="00353C25">
      <w:pPr>
        <w:pStyle w:val="ListParagraph"/>
        <w:numPr>
          <w:ilvl w:val="1"/>
          <w:numId w:val="2"/>
        </w:numPr>
        <w:spacing w:after="0"/>
        <w:rPr>
          <w:rFonts w:ascii="Georgia" w:hAnsi="Georgia"/>
          <w:sz w:val="24"/>
          <w:szCs w:val="24"/>
        </w:rPr>
      </w:pPr>
      <w:r>
        <w:rPr>
          <w:rFonts w:ascii="Georgia" w:hAnsi="Georgia"/>
          <w:sz w:val="24"/>
          <w:szCs w:val="24"/>
        </w:rPr>
        <w:t>Not given to filthy lucre.</w:t>
      </w:r>
    </w:p>
    <w:p w:rsidR="00E257C0" w:rsidRDefault="00E257C0" w:rsidP="00E257C0">
      <w:pPr>
        <w:spacing w:after="0"/>
        <w:rPr>
          <w:rFonts w:ascii="Georgia" w:hAnsi="Georgia"/>
          <w:sz w:val="24"/>
          <w:szCs w:val="24"/>
        </w:rPr>
      </w:pPr>
    </w:p>
    <w:p w:rsidR="00E257C0" w:rsidRDefault="00E257C0" w:rsidP="00E257C0">
      <w:pPr>
        <w:spacing w:after="0"/>
        <w:rPr>
          <w:rFonts w:ascii="Georgia" w:hAnsi="Georgia"/>
          <w:sz w:val="24"/>
          <w:szCs w:val="24"/>
        </w:rPr>
      </w:pPr>
      <w:r>
        <w:rPr>
          <w:rFonts w:ascii="Georgia" w:hAnsi="Georgia"/>
          <w:sz w:val="24"/>
          <w:szCs w:val="24"/>
        </w:rPr>
        <w:t>1:9-13 – An elder’s responsibility in standing for the truth.</w:t>
      </w:r>
    </w:p>
    <w:p w:rsidR="00E257C0" w:rsidRDefault="00BD588A" w:rsidP="00E257C0">
      <w:pPr>
        <w:pStyle w:val="ListParagraph"/>
        <w:numPr>
          <w:ilvl w:val="0"/>
          <w:numId w:val="3"/>
        </w:numPr>
        <w:spacing w:after="0"/>
        <w:rPr>
          <w:rFonts w:ascii="Georgia" w:hAnsi="Georgia"/>
          <w:sz w:val="24"/>
          <w:szCs w:val="24"/>
        </w:rPr>
      </w:pPr>
      <w:r>
        <w:rPr>
          <w:rFonts w:ascii="Georgia" w:hAnsi="Georgia"/>
          <w:sz w:val="24"/>
          <w:szCs w:val="24"/>
        </w:rPr>
        <w:t>An elder needs to be able to exhort (Greek = call to the side) and convince (to prove wrong, to shame) false teachers.</w:t>
      </w:r>
    </w:p>
    <w:p w:rsidR="00BD588A" w:rsidRDefault="00BD588A" w:rsidP="00E257C0">
      <w:pPr>
        <w:pStyle w:val="ListParagraph"/>
        <w:numPr>
          <w:ilvl w:val="0"/>
          <w:numId w:val="3"/>
        </w:numPr>
        <w:spacing w:after="0"/>
        <w:rPr>
          <w:rFonts w:ascii="Georgia" w:hAnsi="Georgia"/>
          <w:sz w:val="24"/>
          <w:szCs w:val="24"/>
        </w:rPr>
      </w:pPr>
      <w:r>
        <w:rPr>
          <w:rFonts w:ascii="Georgia" w:hAnsi="Georgia"/>
          <w:sz w:val="24"/>
          <w:szCs w:val="24"/>
        </w:rPr>
        <w:t>While the preacher is usually the “face” of the congregation, it is the elders who are to see that what is taught is the truth. Elders are responsible for the shepherding of the flock of God (1 Pet. 5:1-3).</w:t>
      </w:r>
    </w:p>
    <w:p w:rsidR="000325BA" w:rsidRDefault="000325BA" w:rsidP="000325BA">
      <w:pPr>
        <w:spacing w:after="0"/>
        <w:rPr>
          <w:rFonts w:ascii="Georgia" w:hAnsi="Georgia"/>
          <w:sz w:val="24"/>
          <w:szCs w:val="24"/>
        </w:rPr>
      </w:pPr>
    </w:p>
    <w:p w:rsidR="000325BA" w:rsidRDefault="000325BA" w:rsidP="000325BA">
      <w:pPr>
        <w:spacing w:after="0"/>
        <w:rPr>
          <w:rFonts w:ascii="Georgia" w:hAnsi="Georgia"/>
          <w:sz w:val="24"/>
          <w:szCs w:val="24"/>
        </w:rPr>
      </w:pPr>
      <w:r>
        <w:rPr>
          <w:rFonts w:ascii="Georgia" w:hAnsi="Georgia"/>
          <w:sz w:val="24"/>
          <w:szCs w:val="24"/>
        </w:rPr>
        <w:t>1:14-16 – The defiled Cretans.</w:t>
      </w:r>
    </w:p>
    <w:p w:rsidR="000325BA" w:rsidRDefault="00732122" w:rsidP="000325BA">
      <w:pPr>
        <w:pStyle w:val="ListParagraph"/>
        <w:numPr>
          <w:ilvl w:val="0"/>
          <w:numId w:val="4"/>
        </w:numPr>
        <w:spacing w:after="0"/>
        <w:rPr>
          <w:rFonts w:ascii="Georgia" w:hAnsi="Georgia"/>
          <w:sz w:val="24"/>
          <w:szCs w:val="24"/>
        </w:rPr>
      </w:pPr>
      <w:r>
        <w:rPr>
          <w:rFonts w:ascii="Georgia" w:hAnsi="Georgia"/>
          <w:sz w:val="24"/>
          <w:szCs w:val="24"/>
        </w:rPr>
        <w:t>The people of Crete had quite a bad reputation!</w:t>
      </w:r>
    </w:p>
    <w:p w:rsidR="00732122" w:rsidRDefault="00732122" w:rsidP="000325BA">
      <w:pPr>
        <w:pStyle w:val="ListParagraph"/>
        <w:numPr>
          <w:ilvl w:val="0"/>
          <w:numId w:val="4"/>
        </w:numPr>
        <w:spacing w:after="0"/>
        <w:rPr>
          <w:rFonts w:ascii="Georgia" w:hAnsi="Georgia"/>
          <w:sz w:val="24"/>
          <w:szCs w:val="24"/>
        </w:rPr>
      </w:pPr>
      <w:r>
        <w:rPr>
          <w:rFonts w:ascii="Georgia" w:hAnsi="Georgia"/>
          <w:sz w:val="24"/>
          <w:szCs w:val="24"/>
        </w:rPr>
        <w:t xml:space="preserve">The “prophet” referred to was </w:t>
      </w:r>
      <w:proofErr w:type="spellStart"/>
      <w:r>
        <w:rPr>
          <w:rFonts w:ascii="Georgia" w:hAnsi="Georgia"/>
          <w:sz w:val="24"/>
          <w:szCs w:val="24"/>
        </w:rPr>
        <w:t>Epimenides</w:t>
      </w:r>
      <w:proofErr w:type="spellEnd"/>
      <w:r>
        <w:rPr>
          <w:rFonts w:ascii="Georgia" w:hAnsi="Georgia"/>
          <w:sz w:val="24"/>
          <w:szCs w:val="24"/>
        </w:rPr>
        <w:t>, who lived around 600 BC.</w:t>
      </w:r>
    </w:p>
    <w:p w:rsidR="00732122" w:rsidRDefault="00732122" w:rsidP="000325BA">
      <w:pPr>
        <w:pStyle w:val="ListParagraph"/>
        <w:numPr>
          <w:ilvl w:val="0"/>
          <w:numId w:val="4"/>
        </w:numPr>
        <w:spacing w:after="0"/>
        <w:rPr>
          <w:rFonts w:ascii="Georgia" w:hAnsi="Georgia"/>
          <w:sz w:val="24"/>
          <w:szCs w:val="24"/>
        </w:rPr>
      </w:pPr>
      <w:r>
        <w:rPr>
          <w:rFonts w:ascii="Georgia" w:hAnsi="Georgia"/>
          <w:sz w:val="24"/>
          <w:szCs w:val="24"/>
        </w:rPr>
        <w:lastRenderedPageBreak/>
        <w:t xml:space="preserve">In his commentary on Titus, William </w:t>
      </w:r>
      <w:proofErr w:type="spellStart"/>
      <w:r>
        <w:rPr>
          <w:rFonts w:ascii="Georgia" w:hAnsi="Georgia"/>
          <w:sz w:val="24"/>
          <w:szCs w:val="24"/>
        </w:rPr>
        <w:t>Hendriksin</w:t>
      </w:r>
      <w:proofErr w:type="spellEnd"/>
      <w:r>
        <w:rPr>
          <w:rFonts w:ascii="Georgia" w:hAnsi="Georgia"/>
          <w:sz w:val="24"/>
          <w:szCs w:val="24"/>
        </w:rPr>
        <w:t xml:space="preserve"> states that there was even a noun (</w:t>
      </w:r>
      <w:proofErr w:type="spellStart"/>
      <w:r>
        <w:rPr>
          <w:rFonts w:ascii="Georgia" w:hAnsi="Georgia"/>
          <w:sz w:val="24"/>
          <w:szCs w:val="24"/>
        </w:rPr>
        <w:t>Cretism</w:t>
      </w:r>
      <w:proofErr w:type="spellEnd"/>
      <w:r>
        <w:rPr>
          <w:rFonts w:ascii="Georgia" w:hAnsi="Georgia"/>
          <w:sz w:val="24"/>
          <w:szCs w:val="24"/>
        </w:rPr>
        <w:t>) which was a synonym for a lie.</w:t>
      </w:r>
    </w:p>
    <w:p w:rsidR="00732122" w:rsidRDefault="00100DB9" w:rsidP="000325BA">
      <w:pPr>
        <w:pStyle w:val="ListParagraph"/>
        <w:numPr>
          <w:ilvl w:val="0"/>
          <w:numId w:val="4"/>
        </w:numPr>
        <w:spacing w:after="0"/>
        <w:rPr>
          <w:rFonts w:ascii="Georgia" w:hAnsi="Georgia"/>
          <w:sz w:val="24"/>
          <w:szCs w:val="24"/>
        </w:rPr>
      </w:pPr>
      <w:r>
        <w:rPr>
          <w:rFonts w:ascii="Georgia" w:hAnsi="Georgia"/>
          <w:sz w:val="24"/>
          <w:szCs w:val="24"/>
        </w:rPr>
        <w:t>Verse 15 is talking about the things that the Jewish teachers (circumcision of v. 10) were trying to bind on the Lord’s people.</w:t>
      </w:r>
    </w:p>
    <w:p w:rsidR="00380071" w:rsidRPr="003E62D1" w:rsidRDefault="00100DB9" w:rsidP="00987F81">
      <w:pPr>
        <w:pStyle w:val="ListParagraph"/>
        <w:numPr>
          <w:ilvl w:val="0"/>
          <w:numId w:val="4"/>
        </w:numPr>
        <w:spacing w:after="0"/>
        <w:jc w:val="center"/>
        <w:rPr>
          <w:rFonts w:ascii="Georgia" w:hAnsi="Georgia"/>
          <w:b/>
          <w:sz w:val="24"/>
          <w:szCs w:val="24"/>
          <w:u w:val="single"/>
        </w:rPr>
      </w:pPr>
      <w:r w:rsidRPr="003E62D1">
        <w:rPr>
          <w:rFonts w:ascii="Georgia" w:hAnsi="Georgia"/>
          <w:sz w:val="24"/>
          <w:szCs w:val="24"/>
        </w:rPr>
        <w:t xml:space="preserve">An understanding of Matthew 23 </w:t>
      </w:r>
      <w:r w:rsidR="005630AE" w:rsidRPr="003E62D1">
        <w:rPr>
          <w:rFonts w:ascii="Georgia" w:hAnsi="Georgia"/>
          <w:sz w:val="24"/>
          <w:szCs w:val="24"/>
        </w:rPr>
        <w:t>is helpful in grasping what Paul is saying.</w:t>
      </w:r>
      <w:bookmarkStart w:id="0" w:name="_GoBack"/>
      <w:bookmarkEnd w:id="0"/>
    </w:p>
    <w:p w:rsidR="00380071" w:rsidRDefault="00380071" w:rsidP="0036197F">
      <w:pPr>
        <w:spacing w:after="0"/>
        <w:rPr>
          <w:rFonts w:ascii="Georgia" w:hAnsi="Georgia"/>
          <w:b/>
          <w:sz w:val="24"/>
          <w:szCs w:val="24"/>
          <w:u w:val="single"/>
        </w:rPr>
      </w:pPr>
    </w:p>
    <w:p w:rsidR="0036197F" w:rsidRDefault="0036197F" w:rsidP="0036197F">
      <w:pPr>
        <w:spacing w:after="0"/>
        <w:rPr>
          <w:rFonts w:ascii="Georgia" w:hAnsi="Georgia"/>
          <w:sz w:val="24"/>
          <w:szCs w:val="24"/>
        </w:rPr>
      </w:pPr>
      <w:r>
        <w:rPr>
          <w:rFonts w:ascii="Georgia" w:hAnsi="Georgia"/>
          <w:b/>
          <w:sz w:val="24"/>
          <w:szCs w:val="24"/>
          <w:u w:val="single"/>
        </w:rPr>
        <w:t>Chapter 2</w:t>
      </w:r>
    </w:p>
    <w:p w:rsidR="0036197F" w:rsidRDefault="006223B4" w:rsidP="0036197F">
      <w:pPr>
        <w:spacing w:after="0"/>
        <w:rPr>
          <w:rFonts w:ascii="Georgia" w:hAnsi="Georgia"/>
          <w:sz w:val="24"/>
          <w:szCs w:val="24"/>
        </w:rPr>
      </w:pPr>
      <w:r>
        <w:rPr>
          <w:rFonts w:ascii="Georgia" w:hAnsi="Georgia"/>
          <w:sz w:val="24"/>
          <w:szCs w:val="24"/>
        </w:rPr>
        <w:t>In opposition to the false teachers of 1:10-16, Titus is told to speak sound doctrine.</w:t>
      </w:r>
    </w:p>
    <w:p w:rsidR="006223B4" w:rsidRDefault="006223B4" w:rsidP="0036197F">
      <w:pPr>
        <w:spacing w:after="0"/>
        <w:rPr>
          <w:rFonts w:ascii="Georgia" w:hAnsi="Georgia"/>
          <w:sz w:val="24"/>
          <w:szCs w:val="24"/>
        </w:rPr>
      </w:pPr>
      <w:r>
        <w:rPr>
          <w:rFonts w:ascii="Georgia" w:hAnsi="Georgia"/>
          <w:sz w:val="24"/>
          <w:szCs w:val="24"/>
        </w:rPr>
        <w:t>Four age groups of people in the church are addresses:</w:t>
      </w:r>
    </w:p>
    <w:p w:rsidR="006223B4" w:rsidRPr="00594222" w:rsidRDefault="006223B4" w:rsidP="00594222">
      <w:pPr>
        <w:pStyle w:val="ListParagraph"/>
        <w:numPr>
          <w:ilvl w:val="0"/>
          <w:numId w:val="6"/>
        </w:numPr>
        <w:spacing w:after="0"/>
        <w:rPr>
          <w:rFonts w:ascii="Georgia" w:hAnsi="Georgia"/>
          <w:sz w:val="24"/>
          <w:szCs w:val="24"/>
        </w:rPr>
      </w:pPr>
      <w:r w:rsidRPr="00594222">
        <w:rPr>
          <w:rFonts w:ascii="Georgia" w:hAnsi="Georgia"/>
          <w:sz w:val="24"/>
          <w:szCs w:val="24"/>
        </w:rPr>
        <w:t>Older (aged) men (2:2).</w:t>
      </w:r>
      <w:r w:rsidR="00884161" w:rsidRPr="00594222">
        <w:rPr>
          <w:rFonts w:ascii="Georgia" w:hAnsi="Georgia"/>
          <w:sz w:val="24"/>
          <w:szCs w:val="24"/>
        </w:rPr>
        <w:t xml:space="preserve"> </w:t>
      </w:r>
    </w:p>
    <w:p w:rsidR="006223B4" w:rsidRPr="00594222" w:rsidRDefault="006223B4" w:rsidP="00594222">
      <w:pPr>
        <w:pStyle w:val="ListParagraph"/>
        <w:numPr>
          <w:ilvl w:val="0"/>
          <w:numId w:val="6"/>
        </w:numPr>
        <w:spacing w:after="0"/>
        <w:rPr>
          <w:rFonts w:ascii="Georgia" w:hAnsi="Georgia"/>
          <w:sz w:val="24"/>
          <w:szCs w:val="24"/>
        </w:rPr>
      </w:pPr>
      <w:r w:rsidRPr="00594222">
        <w:rPr>
          <w:rFonts w:ascii="Georgia" w:hAnsi="Georgia"/>
          <w:sz w:val="24"/>
          <w:szCs w:val="24"/>
        </w:rPr>
        <w:t>Older (aged) women (2:3-4a).</w:t>
      </w:r>
    </w:p>
    <w:p w:rsidR="006223B4" w:rsidRPr="00594222" w:rsidRDefault="006223B4" w:rsidP="00594222">
      <w:pPr>
        <w:pStyle w:val="ListParagraph"/>
        <w:numPr>
          <w:ilvl w:val="0"/>
          <w:numId w:val="6"/>
        </w:numPr>
        <w:spacing w:after="0"/>
        <w:rPr>
          <w:rFonts w:ascii="Georgia" w:hAnsi="Georgia"/>
          <w:sz w:val="24"/>
          <w:szCs w:val="24"/>
        </w:rPr>
      </w:pPr>
      <w:r w:rsidRPr="00594222">
        <w:rPr>
          <w:rFonts w:ascii="Georgia" w:hAnsi="Georgia"/>
          <w:sz w:val="24"/>
          <w:szCs w:val="24"/>
        </w:rPr>
        <w:t>Younger women (2:4b-5).</w:t>
      </w:r>
    </w:p>
    <w:p w:rsidR="006223B4" w:rsidRDefault="006223B4" w:rsidP="00594222">
      <w:pPr>
        <w:pStyle w:val="ListParagraph"/>
        <w:numPr>
          <w:ilvl w:val="0"/>
          <w:numId w:val="6"/>
        </w:numPr>
        <w:spacing w:after="0"/>
        <w:rPr>
          <w:rFonts w:ascii="Georgia" w:hAnsi="Georgia"/>
          <w:sz w:val="24"/>
          <w:szCs w:val="24"/>
        </w:rPr>
      </w:pPr>
      <w:r w:rsidRPr="00594222">
        <w:rPr>
          <w:rFonts w:ascii="Georgia" w:hAnsi="Georgia"/>
          <w:sz w:val="24"/>
          <w:szCs w:val="24"/>
        </w:rPr>
        <w:t>Younger men (2:6-8)</w:t>
      </w:r>
      <w:r w:rsidR="00594222" w:rsidRPr="00594222">
        <w:rPr>
          <w:rFonts w:ascii="Georgia" w:hAnsi="Georgia"/>
          <w:sz w:val="24"/>
          <w:szCs w:val="24"/>
        </w:rPr>
        <w:t>.</w:t>
      </w:r>
    </w:p>
    <w:p w:rsidR="00594222" w:rsidRPr="00594222" w:rsidRDefault="00594222" w:rsidP="00594222">
      <w:pPr>
        <w:pStyle w:val="ListParagraph"/>
        <w:spacing w:after="0"/>
        <w:rPr>
          <w:rFonts w:ascii="Georgia" w:hAnsi="Georgia"/>
          <w:sz w:val="24"/>
          <w:szCs w:val="24"/>
        </w:rPr>
      </w:pPr>
    </w:p>
    <w:p w:rsidR="00594222" w:rsidRDefault="00594222" w:rsidP="00594222">
      <w:pPr>
        <w:spacing w:after="0"/>
        <w:rPr>
          <w:rFonts w:ascii="Georgia" w:hAnsi="Georgia"/>
          <w:sz w:val="24"/>
          <w:szCs w:val="24"/>
        </w:rPr>
      </w:pPr>
      <w:r>
        <w:rPr>
          <w:rFonts w:ascii="Georgia" w:hAnsi="Georgia"/>
          <w:sz w:val="24"/>
          <w:szCs w:val="24"/>
        </w:rPr>
        <w:t>Paul also addresses servants (2:9-10). Today this would be applicable to Christian employees. Don’t talk back to your employer. Purloining means, “the abstraction or retention for one’s self of a part of something entrusted to one’s care.”</w:t>
      </w:r>
    </w:p>
    <w:p w:rsidR="00594222" w:rsidRDefault="00594222" w:rsidP="00594222">
      <w:pPr>
        <w:spacing w:after="0"/>
        <w:rPr>
          <w:rFonts w:ascii="Georgia" w:hAnsi="Georgia"/>
          <w:sz w:val="24"/>
          <w:szCs w:val="24"/>
        </w:rPr>
      </w:pPr>
    </w:p>
    <w:p w:rsidR="00594222" w:rsidRDefault="000945DA" w:rsidP="00594222">
      <w:pPr>
        <w:spacing w:after="0"/>
        <w:rPr>
          <w:rFonts w:ascii="Georgia" w:hAnsi="Georgia"/>
          <w:sz w:val="24"/>
          <w:szCs w:val="24"/>
        </w:rPr>
      </w:pPr>
      <w:r>
        <w:rPr>
          <w:rFonts w:ascii="Georgia" w:hAnsi="Georgia"/>
          <w:sz w:val="24"/>
          <w:szCs w:val="24"/>
        </w:rPr>
        <w:t>All of what Paul instructed Timothy in verses 9-10 are based on the grace of God (v. 11-14).</w:t>
      </w:r>
    </w:p>
    <w:p w:rsidR="000945DA" w:rsidRDefault="000945DA" w:rsidP="000945DA">
      <w:pPr>
        <w:pStyle w:val="ListParagraph"/>
        <w:numPr>
          <w:ilvl w:val="0"/>
          <w:numId w:val="7"/>
        </w:numPr>
        <w:spacing w:after="0"/>
        <w:rPr>
          <w:rFonts w:ascii="Georgia" w:hAnsi="Georgia"/>
          <w:sz w:val="24"/>
          <w:szCs w:val="24"/>
        </w:rPr>
      </w:pPr>
      <w:r>
        <w:rPr>
          <w:rFonts w:ascii="Georgia" w:hAnsi="Georgia"/>
          <w:sz w:val="24"/>
          <w:szCs w:val="24"/>
        </w:rPr>
        <w:t>He gives all the instruction for Christian conduct and then says, “For…”</w:t>
      </w:r>
    </w:p>
    <w:p w:rsidR="000945DA" w:rsidRDefault="000945DA" w:rsidP="000945DA">
      <w:pPr>
        <w:pStyle w:val="ListParagraph"/>
        <w:numPr>
          <w:ilvl w:val="0"/>
          <w:numId w:val="7"/>
        </w:numPr>
        <w:spacing w:after="0"/>
        <w:rPr>
          <w:rFonts w:ascii="Georgia" w:hAnsi="Georgia"/>
          <w:sz w:val="24"/>
          <w:szCs w:val="24"/>
        </w:rPr>
      </w:pPr>
      <w:r>
        <w:rPr>
          <w:rFonts w:ascii="Georgia" w:hAnsi="Georgia"/>
          <w:sz w:val="24"/>
          <w:szCs w:val="24"/>
        </w:rPr>
        <w:t>Our behavior should be motivated by the amazing grace of God.</w:t>
      </w:r>
    </w:p>
    <w:p w:rsidR="000945DA" w:rsidRDefault="000945DA" w:rsidP="000945DA">
      <w:pPr>
        <w:pStyle w:val="ListParagraph"/>
        <w:numPr>
          <w:ilvl w:val="0"/>
          <w:numId w:val="7"/>
        </w:numPr>
        <w:spacing w:after="0"/>
        <w:rPr>
          <w:rFonts w:ascii="Georgia" w:hAnsi="Georgia"/>
          <w:sz w:val="24"/>
          <w:szCs w:val="24"/>
        </w:rPr>
      </w:pPr>
      <w:r>
        <w:rPr>
          <w:rFonts w:ascii="Georgia" w:hAnsi="Georgia"/>
          <w:sz w:val="24"/>
          <w:szCs w:val="24"/>
        </w:rPr>
        <w:t>The grace of God is the only reason that we have any hope for heaven.  Man had no part in prompting or earning the grace of God.</w:t>
      </w:r>
    </w:p>
    <w:p w:rsidR="000945DA" w:rsidRDefault="00F14E91" w:rsidP="000945DA">
      <w:pPr>
        <w:pStyle w:val="ListParagraph"/>
        <w:numPr>
          <w:ilvl w:val="0"/>
          <w:numId w:val="7"/>
        </w:numPr>
        <w:spacing w:after="0"/>
        <w:rPr>
          <w:rFonts w:ascii="Georgia" w:hAnsi="Georgia"/>
          <w:sz w:val="24"/>
          <w:szCs w:val="24"/>
        </w:rPr>
      </w:pPr>
      <w:r>
        <w:rPr>
          <w:rFonts w:ascii="Georgia" w:hAnsi="Georgia"/>
          <w:sz w:val="24"/>
          <w:szCs w:val="24"/>
        </w:rPr>
        <w:t>Salvation is the product of the grace of God, but no man was ever saved by grace alone.</w:t>
      </w:r>
    </w:p>
    <w:p w:rsidR="00F14E91" w:rsidRDefault="009D2C34" w:rsidP="000945DA">
      <w:pPr>
        <w:pStyle w:val="ListParagraph"/>
        <w:numPr>
          <w:ilvl w:val="0"/>
          <w:numId w:val="7"/>
        </w:numPr>
        <w:spacing w:after="0"/>
        <w:rPr>
          <w:rFonts w:ascii="Georgia" w:hAnsi="Georgia"/>
          <w:sz w:val="24"/>
          <w:szCs w:val="24"/>
        </w:rPr>
      </w:pPr>
      <w:r>
        <w:rPr>
          <w:rFonts w:ascii="Georgia" w:hAnsi="Georgia"/>
          <w:sz w:val="24"/>
          <w:szCs w:val="24"/>
        </w:rPr>
        <w:t>Every human has the same opportunity to be saved by grace, but ther</w:t>
      </w:r>
      <w:r w:rsidR="00F14E91">
        <w:rPr>
          <w:rFonts w:ascii="Georgia" w:hAnsi="Georgia"/>
          <w:sz w:val="24"/>
          <w:szCs w:val="24"/>
        </w:rPr>
        <w:t>e are things we must do in order to access the grace of God (v. 12).</w:t>
      </w:r>
    </w:p>
    <w:p w:rsidR="00F5358C" w:rsidRDefault="00F5358C" w:rsidP="000945DA">
      <w:pPr>
        <w:pStyle w:val="ListParagraph"/>
        <w:numPr>
          <w:ilvl w:val="0"/>
          <w:numId w:val="7"/>
        </w:numPr>
        <w:spacing w:after="0"/>
        <w:rPr>
          <w:rFonts w:ascii="Georgia" w:hAnsi="Georgia"/>
          <w:sz w:val="24"/>
          <w:szCs w:val="24"/>
        </w:rPr>
      </w:pPr>
      <w:r>
        <w:rPr>
          <w:rFonts w:ascii="Georgia" w:hAnsi="Georgia"/>
          <w:sz w:val="24"/>
          <w:szCs w:val="24"/>
        </w:rPr>
        <w:t>We are also saved by the hope that we have of the redemption of our bodies which will occur when Christ returns (Rom. 8:23-25).</w:t>
      </w:r>
    </w:p>
    <w:p w:rsidR="00DB7587" w:rsidRDefault="00DB7587" w:rsidP="000945DA">
      <w:pPr>
        <w:pStyle w:val="ListParagraph"/>
        <w:numPr>
          <w:ilvl w:val="0"/>
          <w:numId w:val="7"/>
        </w:numPr>
        <w:spacing w:after="0"/>
        <w:rPr>
          <w:rFonts w:ascii="Georgia" w:hAnsi="Georgia"/>
          <w:sz w:val="24"/>
          <w:szCs w:val="24"/>
        </w:rPr>
      </w:pPr>
      <w:r>
        <w:rPr>
          <w:rFonts w:ascii="Georgia" w:hAnsi="Georgia"/>
          <w:sz w:val="24"/>
          <w:szCs w:val="24"/>
        </w:rPr>
        <w:t>The purpose of the incarnation was that we might be redeemed in order to become God’s special people who do what is right (v. 14).</w:t>
      </w:r>
    </w:p>
    <w:p w:rsidR="00DB7587" w:rsidRDefault="00DB7587" w:rsidP="000945DA">
      <w:pPr>
        <w:pStyle w:val="ListParagraph"/>
        <w:numPr>
          <w:ilvl w:val="0"/>
          <w:numId w:val="7"/>
        </w:numPr>
        <w:spacing w:after="0"/>
        <w:rPr>
          <w:rFonts w:ascii="Georgia" w:hAnsi="Georgia"/>
          <w:sz w:val="24"/>
          <w:szCs w:val="24"/>
        </w:rPr>
      </w:pPr>
      <w:r>
        <w:rPr>
          <w:rFonts w:ascii="Georgia" w:hAnsi="Georgia"/>
          <w:sz w:val="24"/>
          <w:szCs w:val="24"/>
        </w:rPr>
        <w:t>The gospel is an authoritative message (v. 15)!</w:t>
      </w:r>
    </w:p>
    <w:p w:rsidR="007B469D" w:rsidRDefault="007B469D" w:rsidP="007B469D">
      <w:pPr>
        <w:spacing w:after="0"/>
        <w:rPr>
          <w:rFonts w:ascii="Georgia" w:hAnsi="Georgia"/>
          <w:sz w:val="24"/>
          <w:szCs w:val="24"/>
        </w:rPr>
      </w:pPr>
    </w:p>
    <w:p w:rsidR="007B469D" w:rsidRDefault="007B469D" w:rsidP="007B469D">
      <w:pPr>
        <w:spacing w:after="0"/>
        <w:rPr>
          <w:rFonts w:ascii="Georgia" w:hAnsi="Georgia"/>
          <w:sz w:val="24"/>
          <w:szCs w:val="24"/>
        </w:rPr>
      </w:pPr>
      <w:r>
        <w:rPr>
          <w:rFonts w:ascii="Georgia" w:hAnsi="Georgia"/>
          <w:b/>
          <w:sz w:val="24"/>
          <w:szCs w:val="24"/>
          <w:u w:val="single"/>
        </w:rPr>
        <w:t>Chapter 3</w:t>
      </w:r>
    </w:p>
    <w:p w:rsidR="007B469D" w:rsidRDefault="00FC7C83" w:rsidP="007B469D">
      <w:pPr>
        <w:spacing w:after="0"/>
        <w:rPr>
          <w:rFonts w:ascii="Georgia" w:hAnsi="Georgia"/>
          <w:sz w:val="24"/>
          <w:szCs w:val="24"/>
        </w:rPr>
      </w:pPr>
      <w:r>
        <w:rPr>
          <w:rFonts w:ascii="Georgia" w:hAnsi="Georgia"/>
          <w:sz w:val="24"/>
          <w:szCs w:val="24"/>
        </w:rPr>
        <w:t>3:1-2 – Responsibilities of God’s peculiar people.</w:t>
      </w:r>
    </w:p>
    <w:p w:rsidR="00B10249" w:rsidRDefault="007E3C6E" w:rsidP="001F27C2">
      <w:pPr>
        <w:pStyle w:val="ListParagraph"/>
        <w:numPr>
          <w:ilvl w:val="0"/>
          <w:numId w:val="8"/>
        </w:numPr>
        <w:spacing w:after="0"/>
        <w:rPr>
          <w:rFonts w:ascii="Georgia" w:hAnsi="Georgia"/>
          <w:sz w:val="24"/>
          <w:szCs w:val="24"/>
        </w:rPr>
      </w:pPr>
      <w:r w:rsidRPr="007E3C6E">
        <w:rPr>
          <w:rFonts w:ascii="Georgia" w:hAnsi="Georgia"/>
          <w:sz w:val="24"/>
          <w:szCs w:val="24"/>
        </w:rPr>
        <w:t>Lawlessness and disregard for authorities is thought to be a “right</w:t>
      </w:r>
      <w:r>
        <w:rPr>
          <w:rFonts w:ascii="Georgia" w:hAnsi="Georgia"/>
          <w:sz w:val="24"/>
          <w:szCs w:val="24"/>
        </w:rPr>
        <w:t>” by many people.</w:t>
      </w:r>
    </w:p>
    <w:p w:rsidR="007E3C6E" w:rsidRDefault="007E3C6E" w:rsidP="001F27C2">
      <w:pPr>
        <w:pStyle w:val="ListParagraph"/>
        <w:numPr>
          <w:ilvl w:val="0"/>
          <w:numId w:val="8"/>
        </w:numPr>
        <w:spacing w:after="0"/>
        <w:rPr>
          <w:rFonts w:ascii="Georgia" w:hAnsi="Georgia"/>
          <w:sz w:val="24"/>
          <w:szCs w:val="24"/>
        </w:rPr>
      </w:pPr>
      <w:r>
        <w:rPr>
          <w:rFonts w:ascii="Georgia" w:hAnsi="Georgia"/>
          <w:sz w:val="24"/>
          <w:szCs w:val="24"/>
        </w:rPr>
        <w:t>The Christian can live faithfully to God in any circumstance and under any form of government. Nero was the emperor of Rome when Paul wrote to Titus.</w:t>
      </w:r>
    </w:p>
    <w:p w:rsidR="007E3C6E" w:rsidRDefault="007E3C6E" w:rsidP="007E3C6E">
      <w:pPr>
        <w:spacing w:after="0"/>
        <w:rPr>
          <w:rFonts w:ascii="Georgia" w:hAnsi="Georgia"/>
          <w:sz w:val="24"/>
          <w:szCs w:val="24"/>
        </w:rPr>
      </w:pPr>
    </w:p>
    <w:p w:rsidR="007E3C6E" w:rsidRDefault="007E3C6E" w:rsidP="007E3C6E">
      <w:pPr>
        <w:spacing w:after="0"/>
        <w:rPr>
          <w:rFonts w:ascii="Georgia" w:hAnsi="Georgia"/>
          <w:sz w:val="24"/>
          <w:szCs w:val="24"/>
        </w:rPr>
      </w:pPr>
      <w:r>
        <w:rPr>
          <w:rFonts w:ascii="Georgia" w:hAnsi="Georgia"/>
          <w:sz w:val="24"/>
          <w:szCs w:val="24"/>
        </w:rPr>
        <w:t>3:3-7 – A contrast of pre- and post-conversion life.</w:t>
      </w:r>
    </w:p>
    <w:p w:rsidR="007E3C6E" w:rsidRDefault="00674891" w:rsidP="007E3C6E">
      <w:pPr>
        <w:pStyle w:val="ListParagraph"/>
        <w:numPr>
          <w:ilvl w:val="0"/>
          <w:numId w:val="9"/>
        </w:numPr>
        <w:spacing w:after="0"/>
        <w:rPr>
          <w:rFonts w:ascii="Georgia" w:hAnsi="Georgia"/>
          <w:sz w:val="24"/>
          <w:szCs w:val="24"/>
        </w:rPr>
      </w:pPr>
      <w:r>
        <w:rPr>
          <w:rFonts w:ascii="Georgia" w:hAnsi="Georgia"/>
          <w:sz w:val="24"/>
          <w:szCs w:val="24"/>
        </w:rPr>
        <w:t xml:space="preserve">Verse 3 is pre-conversion life.  </w:t>
      </w:r>
      <w:r w:rsidR="00C44F42">
        <w:rPr>
          <w:rFonts w:ascii="Georgia" w:hAnsi="Georgia"/>
          <w:sz w:val="24"/>
          <w:szCs w:val="24"/>
        </w:rPr>
        <w:t>Reflecting on one’s previous condition helps one to appreciate his present condition in Christ.</w:t>
      </w:r>
    </w:p>
    <w:p w:rsidR="00C44F42" w:rsidRDefault="00C44F42" w:rsidP="007E3C6E">
      <w:pPr>
        <w:pStyle w:val="ListParagraph"/>
        <w:numPr>
          <w:ilvl w:val="0"/>
          <w:numId w:val="9"/>
        </w:numPr>
        <w:spacing w:after="0"/>
        <w:rPr>
          <w:rFonts w:ascii="Georgia" w:hAnsi="Georgia"/>
          <w:sz w:val="24"/>
          <w:szCs w:val="24"/>
        </w:rPr>
      </w:pPr>
      <w:r>
        <w:rPr>
          <w:rFonts w:ascii="Georgia" w:hAnsi="Georgia"/>
          <w:sz w:val="24"/>
          <w:szCs w:val="24"/>
        </w:rPr>
        <w:t xml:space="preserve">God’s favor appeared to mankind, not because man deserved it, but because he needed it and God loved him. </w:t>
      </w:r>
    </w:p>
    <w:p w:rsidR="00C44F42" w:rsidRDefault="0021320F" w:rsidP="007E3C6E">
      <w:pPr>
        <w:pStyle w:val="ListParagraph"/>
        <w:numPr>
          <w:ilvl w:val="0"/>
          <w:numId w:val="9"/>
        </w:numPr>
        <w:spacing w:after="0"/>
        <w:rPr>
          <w:rFonts w:ascii="Georgia" w:hAnsi="Georgia"/>
          <w:sz w:val="24"/>
          <w:szCs w:val="24"/>
        </w:rPr>
      </w:pPr>
      <w:r>
        <w:rPr>
          <w:rFonts w:ascii="Georgia" w:hAnsi="Georgia"/>
          <w:sz w:val="24"/>
          <w:szCs w:val="24"/>
        </w:rPr>
        <w:t>Salvation was made available because of the graciousness and mercy of God.</w:t>
      </w:r>
    </w:p>
    <w:p w:rsidR="0021320F" w:rsidRDefault="0021320F" w:rsidP="007E3C6E">
      <w:pPr>
        <w:pStyle w:val="ListParagraph"/>
        <w:numPr>
          <w:ilvl w:val="0"/>
          <w:numId w:val="9"/>
        </w:numPr>
        <w:spacing w:after="0"/>
        <w:rPr>
          <w:rFonts w:ascii="Georgia" w:hAnsi="Georgia"/>
          <w:sz w:val="24"/>
          <w:szCs w:val="24"/>
        </w:rPr>
      </w:pPr>
      <w:r>
        <w:rPr>
          <w:rFonts w:ascii="Georgia" w:hAnsi="Georgia"/>
          <w:sz w:val="24"/>
          <w:szCs w:val="24"/>
        </w:rPr>
        <w:t>Salvation is achieved by (</w:t>
      </w:r>
      <w:proofErr w:type="spellStart"/>
      <w:r>
        <w:rPr>
          <w:rFonts w:ascii="Georgia" w:hAnsi="Georgia"/>
          <w:i/>
          <w:sz w:val="24"/>
          <w:szCs w:val="24"/>
        </w:rPr>
        <w:t>dia</w:t>
      </w:r>
      <w:proofErr w:type="spellEnd"/>
      <w:r>
        <w:rPr>
          <w:rFonts w:ascii="Georgia" w:hAnsi="Georgia"/>
          <w:i/>
          <w:sz w:val="24"/>
          <w:szCs w:val="24"/>
        </w:rPr>
        <w:t xml:space="preserve"> – through</w:t>
      </w:r>
      <w:r>
        <w:rPr>
          <w:rFonts w:ascii="Georgia" w:hAnsi="Georgia"/>
          <w:sz w:val="24"/>
          <w:szCs w:val="24"/>
        </w:rPr>
        <w:t>) washing of regeneration and renewing of the Holy Spirit.</w:t>
      </w:r>
    </w:p>
    <w:p w:rsidR="0021320F" w:rsidRDefault="0021320F" w:rsidP="0021320F">
      <w:pPr>
        <w:pStyle w:val="ListParagraph"/>
        <w:numPr>
          <w:ilvl w:val="1"/>
          <w:numId w:val="9"/>
        </w:numPr>
        <w:spacing w:after="0"/>
        <w:rPr>
          <w:rFonts w:ascii="Georgia" w:hAnsi="Georgia"/>
          <w:sz w:val="24"/>
          <w:szCs w:val="24"/>
        </w:rPr>
      </w:pPr>
      <w:r>
        <w:rPr>
          <w:rFonts w:ascii="Georgia" w:hAnsi="Georgia"/>
          <w:sz w:val="24"/>
          <w:szCs w:val="24"/>
        </w:rPr>
        <w:t>The Greek word for regeneration actually means, “</w:t>
      </w:r>
      <w:proofErr w:type="gramStart"/>
      <w:r>
        <w:rPr>
          <w:rFonts w:ascii="Georgia" w:hAnsi="Georgia"/>
          <w:sz w:val="24"/>
          <w:szCs w:val="24"/>
        </w:rPr>
        <w:t>new</w:t>
      </w:r>
      <w:proofErr w:type="gramEnd"/>
      <w:r>
        <w:rPr>
          <w:rFonts w:ascii="Georgia" w:hAnsi="Georgia"/>
          <w:sz w:val="24"/>
          <w:szCs w:val="24"/>
        </w:rPr>
        <w:t xml:space="preserve"> birth.”</w:t>
      </w:r>
    </w:p>
    <w:p w:rsidR="0021320F" w:rsidRDefault="0021320F" w:rsidP="0021320F">
      <w:pPr>
        <w:pStyle w:val="ListParagraph"/>
        <w:numPr>
          <w:ilvl w:val="1"/>
          <w:numId w:val="9"/>
        </w:numPr>
        <w:spacing w:after="0"/>
        <w:rPr>
          <w:rFonts w:ascii="Georgia" w:hAnsi="Georgia"/>
          <w:sz w:val="24"/>
          <w:szCs w:val="24"/>
        </w:rPr>
      </w:pPr>
      <w:r>
        <w:rPr>
          <w:rFonts w:ascii="Georgia" w:hAnsi="Georgia"/>
          <w:sz w:val="24"/>
          <w:szCs w:val="24"/>
        </w:rPr>
        <w:t>John 3:3-5 explains the washing of the new birth.</w:t>
      </w:r>
    </w:p>
    <w:p w:rsidR="0021320F" w:rsidRDefault="0021320F" w:rsidP="0021320F">
      <w:pPr>
        <w:pStyle w:val="ListParagraph"/>
        <w:numPr>
          <w:ilvl w:val="1"/>
          <w:numId w:val="9"/>
        </w:numPr>
        <w:spacing w:after="0"/>
        <w:rPr>
          <w:rFonts w:ascii="Georgia" w:hAnsi="Georgia"/>
          <w:sz w:val="24"/>
          <w:szCs w:val="24"/>
        </w:rPr>
      </w:pPr>
      <w:r>
        <w:rPr>
          <w:rFonts w:ascii="Georgia" w:hAnsi="Georgia"/>
          <w:sz w:val="24"/>
          <w:szCs w:val="24"/>
        </w:rPr>
        <w:t>Biblically, there is no way to understand this verse</w:t>
      </w:r>
      <w:r w:rsidR="000F715F">
        <w:rPr>
          <w:rFonts w:ascii="Georgia" w:hAnsi="Georgia"/>
          <w:sz w:val="24"/>
          <w:szCs w:val="24"/>
        </w:rPr>
        <w:t xml:space="preserve"> without discussing baptism!</w:t>
      </w:r>
    </w:p>
    <w:p w:rsidR="000F715F" w:rsidRDefault="000F715F" w:rsidP="0021320F">
      <w:pPr>
        <w:pStyle w:val="ListParagraph"/>
        <w:numPr>
          <w:ilvl w:val="1"/>
          <w:numId w:val="9"/>
        </w:numPr>
        <w:spacing w:after="0"/>
        <w:rPr>
          <w:rFonts w:ascii="Georgia" w:hAnsi="Georgia"/>
          <w:sz w:val="24"/>
          <w:szCs w:val="24"/>
        </w:rPr>
      </w:pPr>
      <w:r>
        <w:rPr>
          <w:rFonts w:ascii="Georgia" w:hAnsi="Georgia"/>
          <w:sz w:val="24"/>
          <w:szCs w:val="24"/>
        </w:rPr>
        <w:t>Acts 22:16 and 1 Peter 3:21 help us understand it.</w:t>
      </w:r>
    </w:p>
    <w:p w:rsidR="000F715F" w:rsidRDefault="000F715F" w:rsidP="000F715F">
      <w:pPr>
        <w:pStyle w:val="ListParagraph"/>
        <w:numPr>
          <w:ilvl w:val="0"/>
          <w:numId w:val="9"/>
        </w:numPr>
        <w:spacing w:after="0"/>
        <w:rPr>
          <w:rFonts w:ascii="Georgia" w:hAnsi="Georgia"/>
          <w:sz w:val="24"/>
          <w:szCs w:val="24"/>
        </w:rPr>
      </w:pPr>
      <w:r>
        <w:rPr>
          <w:rFonts w:ascii="Georgia" w:hAnsi="Georgia"/>
          <w:sz w:val="24"/>
          <w:szCs w:val="24"/>
        </w:rPr>
        <w:t>Renewing of the Holy Spirit is a reference to the newness of life that is a result of obedience to the gospel.</w:t>
      </w:r>
    </w:p>
    <w:p w:rsidR="000F715F" w:rsidRDefault="000F715F" w:rsidP="000F715F">
      <w:pPr>
        <w:pStyle w:val="ListParagraph"/>
        <w:numPr>
          <w:ilvl w:val="1"/>
          <w:numId w:val="9"/>
        </w:numPr>
        <w:spacing w:after="0"/>
        <w:rPr>
          <w:rFonts w:ascii="Georgia" w:hAnsi="Georgia"/>
          <w:sz w:val="24"/>
          <w:szCs w:val="24"/>
        </w:rPr>
      </w:pPr>
      <w:r>
        <w:rPr>
          <w:rFonts w:ascii="Georgia" w:hAnsi="Georgia"/>
          <w:sz w:val="24"/>
          <w:szCs w:val="24"/>
        </w:rPr>
        <w:t>Baptism is not an “external rite” or a “sacrament.”</w:t>
      </w:r>
    </w:p>
    <w:p w:rsidR="000F715F" w:rsidRDefault="000F715F" w:rsidP="000F715F">
      <w:pPr>
        <w:pStyle w:val="ListParagraph"/>
        <w:numPr>
          <w:ilvl w:val="1"/>
          <w:numId w:val="9"/>
        </w:numPr>
        <w:spacing w:after="0"/>
        <w:rPr>
          <w:rFonts w:ascii="Georgia" w:hAnsi="Georgia"/>
          <w:sz w:val="24"/>
          <w:szCs w:val="24"/>
        </w:rPr>
      </w:pPr>
      <w:r>
        <w:rPr>
          <w:rFonts w:ascii="Georgia" w:hAnsi="Georgia"/>
          <w:sz w:val="24"/>
          <w:szCs w:val="24"/>
        </w:rPr>
        <w:t>It is a command of God that must be obeyed in order for sins to be washed away.</w:t>
      </w:r>
    </w:p>
    <w:p w:rsidR="000F715F" w:rsidRDefault="000F715F" w:rsidP="000F715F">
      <w:pPr>
        <w:pStyle w:val="ListParagraph"/>
        <w:numPr>
          <w:ilvl w:val="0"/>
          <w:numId w:val="9"/>
        </w:numPr>
        <w:spacing w:after="0"/>
        <w:rPr>
          <w:rFonts w:ascii="Georgia" w:hAnsi="Georgia"/>
          <w:sz w:val="24"/>
          <w:szCs w:val="24"/>
        </w:rPr>
      </w:pPr>
      <w:r>
        <w:rPr>
          <w:rFonts w:ascii="Georgia" w:hAnsi="Georgia"/>
          <w:sz w:val="24"/>
          <w:szCs w:val="24"/>
        </w:rPr>
        <w:t>In these few verses Paul mentions God’s kindness, love, mercy, and grace.  All of these make eternal life the hope for the Christian.</w:t>
      </w:r>
    </w:p>
    <w:p w:rsidR="000F715F" w:rsidRDefault="000F715F" w:rsidP="000F715F">
      <w:pPr>
        <w:spacing w:after="0"/>
        <w:rPr>
          <w:rFonts w:ascii="Georgia" w:hAnsi="Georgia"/>
          <w:sz w:val="24"/>
          <w:szCs w:val="24"/>
        </w:rPr>
      </w:pPr>
    </w:p>
    <w:p w:rsidR="000F715F" w:rsidRDefault="000F715F" w:rsidP="000F715F">
      <w:pPr>
        <w:spacing w:after="0"/>
        <w:rPr>
          <w:rFonts w:ascii="Georgia" w:hAnsi="Georgia"/>
          <w:sz w:val="24"/>
          <w:szCs w:val="24"/>
        </w:rPr>
      </w:pPr>
      <w:r>
        <w:rPr>
          <w:rFonts w:ascii="Georgia" w:hAnsi="Georgia"/>
          <w:sz w:val="24"/>
          <w:szCs w:val="24"/>
        </w:rPr>
        <w:t>3:8 – Remind Christians to maintain good works and be profitable for God’s cause.</w:t>
      </w:r>
    </w:p>
    <w:p w:rsidR="000F715F" w:rsidRDefault="000F715F" w:rsidP="000F715F">
      <w:pPr>
        <w:spacing w:after="0"/>
        <w:rPr>
          <w:rFonts w:ascii="Georgia" w:hAnsi="Georgia"/>
          <w:sz w:val="24"/>
          <w:szCs w:val="24"/>
        </w:rPr>
      </w:pPr>
    </w:p>
    <w:p w:rsidR="000F715F" w:rsidRDefault="000F715F" w:rsidP="000F715F">
      <w:pPr>
        <w:spacing w:after="0"/>
        <w:rPr>
          <w:rFonts w:ascii="Georgia" w:hAnsi="Georgia"/>
          <w:sz w:val="24"/>
          <w:szCs w:val="24"/>
        </w:rPr>
      </w:pPr>
      <w:r>
        <w:rPr>
          <w:rFonts w:ascii="Georgia" w:hAnsi="Georgia"/>
          <w:sz w:val="24"/>
          <w:szCs w:val="24"/>
        </w:rPr>
        <w:t xml:space="preserve">3:9-11 </w:t>
      </w:r>
      <w:r w:rsidR="00F06A69">
        <w:rPr>
          <w:rFonts w:ascii="Georgia" w:hAnsi="Georgia"/>
          <w:sz w:val="24"/>
          <w:szCs w:val="24"/>
        </w:rPr>
        <w:t>–</w:t>
      </w:r>
      <w:r>
        <w:rPr>
          <w:rFonts w:ascii="Georgia" w:hAnsi="Georgia"/>
          <w:sz w:val="24"/>
          <w:szCs w:val="24"/>
        </w:rPr>
        <w:t xml:space="preserve"> </w:t>
      </w:r>
      <w:r w:rsidR="00F06A69">
        <w:rPr>
          <w:rFonts w:ascii="Georgia" w:hAnsi="Georgia"/>
          <w:sz w:val="24"/>
          <w:szCs w:val="24"/>
        </w:rPr>
        <w:t>The things that Jewish Christians argued about were profitable for nothing.</w:t>
      </w:r>
    </w:p>
    <w:p w:rsidR="00F06A69" w:rsidRDefault="00E8022C" w:rsidP="00F06A69">
      <w:pPr>
        <w:pStyle w:val="ListParagraph"/>
        <w:numPr>
          <w:ilvl w:val="0"/>
          <w:numId w:val="10"/>
        </w:numPr>
        <w:spacing w:after="0"/>
        <w:rPr>
          <w:rFonts w:ascii="Georgia" w:hAnsi="Georgia"/>
          <w:sz w:val="24"/>
          <w:szCs w:val="24"/>
        </w:rPr>
      </w:pPr>
      <w:r>
        <w:rPr>
          <w:rFonts w:ascii="Georgia" w:hAnsi="Georgia"/>
          <w:sz w:val="24"/>
          <w:szCs w:val="24"/>
        </w:rPr>
        <w:t>Any person who is factious or divisive should be withdrawn from.</w:t>
      </w:r>
    </w:p>
    <w:p w:rsidR="00E8022C" w:rsidRDefault="00E8022C" w:rsidP="00F06A69">
      <w:pPr>
        <w:pStyle w:val="ListParagraph"/>
        <w:numPr>
          <w:ilvl w:val="0"/>
          <w:numId w:val="10"/>
        </w:numPr>
        <w:spacing w:after="0"/>
        <w:rPr>
          <w:rFonts w:ascii="Georgia" w:hAnsi="Georgia"/>
          <w:sz w:val="24"/>
          <w:szCs w:val="24"/>
        </w:rPr>
      </w:pPr>
      <w:r>
        <w:rPr>
          <w:rFonts w:ascii="Georgia" w:hAnsi="Georgia"/>
          <w:sz w:val="24"/>
          <w:szCs w:val="24"/>
        </w:rPr>
        <w:t>Verse 11 explains why.</w:t>
      </w:r>
    </w:p>
    <w:p w:rsidR="00E8022C" w:rsidRDefault="00E8022C" w:rsidP="00E8022C">
      <w:pPr>
        <w:spacing w:after="0"/>
        <w:rPr>
          <w:rFonts w:ascii="Georgia" w:hAnsi="Georgia"/>
          <w:sz w:val="24"/>
          <w:szCs w:val="24"/>
        </w:rPr>
      </w:pPr>
    </w:p>
    <w:p w:rsidR="00E8022C" w:rsidRPr="00E8022C" w:rsidRDefault="00E8022C" w:rsidP="00E8022C">
      <w:pPr>
        <w:spacing w:after="0"/>
        <w:rPr>
          <w:rFonts w:ascii="Georgia" w:hAnsi="Georgia"/>
          <w:sz w:val="24"/>
          <w:szCs w:val="24"/>
        </w:rPr>
      </w:pPr>
      <w:r>
        <w:rPr>
          <w:rFonts w:ascii="Georgia" w:hAnsi="Georgia"/>
          <w:sz w:val="24"/>
          <w:szCs w:val="24"/>
        </w:rPr>
        <w:t>3:12-15 – Closing remarks.</w:t>
      </w:r>
    </w:p>
    <w:sectPr w:rsidR="00E8022C" w:rsidRPr="00E80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9C0"/>
    <w:multiLevelType w:val="hybridMultilevel"/>
    <w:tmpl w:val="EF9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F0115"/>
    <w:multiLevelType w:val="hybridMultilevel"/>
    <w:tmpl w:val="7C5E9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76791"/>
    <w:multiLevelType w:val="hybridMultilevel"/>
    <w:tmpl w:val="F85C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42E40"/>
    <w:multiLevelType w:val="hybridMultilevel"/>
    <w:tmpl w:val="209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E3F4C"/>
    <w:multiLevelType w:val="hybridMultilevel"/>
    <w:tmpl w:val="080C2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D0807"/>
    <w:multiLevelType w:val="hybridMultilevel"/>
    <w:tmpl w:val="2902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F1D51"/>
    <w:multiLevelType w:val="hybridMultilevel"/>
    <w:tmpl w:val="E62A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F49CD"/>
    <w:multiLevelType w:val="hybridMultilevel"/>
    <w:tmpl w:val="DDCA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354E0"/>
    <w:multiLevelType w:val="hybridMultilevel"/>
    <w:tmpl w:val="9E3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71029"/>
    <w:multiLevelType w:val="hybridMultilevel"/>
    <w:tmpl w:val="2CDE9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9"/>
  </w:num>
  <w:num w:numId="6">
    <w:abstractNumId w:val="7"/>
  </w:num>
  <w:num w:numId="7">
    <w:abstractNumId w:val="2"/>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D9"/>
    <w:rsid w:val="000244BA"/>
    <w:rsid w:val="000325BA"/>
    <w:rsid w:val="000945DA"/>
    <w:rsid w:val="000964D9"/>
    <w:rsid w:val="000F715F"/>
    <w:rsid w:val="00100DB9"/>
    <w:rsid w:val="00103F48"/>
    <w:rsid w:val="00120051"/>
    <w:rsid w:val="0021320F"/>
    <w:rsid w:val="00353C25"/>
    <w:rsid w:val="0036197F"/>
    <w:rsid w:val="00380071"/>
    <w:rsid w:val="003E62D1"/>
    <w:rsid w:val="004C108F"/>
    <w:rsid w:val="005630AE"/>
    <w:rsid w:val="00594222"/>
    <w:rsid w:val="005A2E9D"/>
    <w:rsid w:val="006223B4"/>
    <w:rsid w:val="00674891"/>
    <w:rsid w:val="00732122"/>
    <w:rsid w:val="007B469D"/>
    <w:rsid w:val="007E3C6E"/>
    <w:rsid w:val="00884161"/>
    <w:rsid w:val="009D2C34"/>
    <w:rsid w:val="009E6838"/>
    <w:rsid w:val="00B10249"/>
    <w:rsid w:val="00BD588A"/>
    <w:rsid w:val="00C44F42"/>
    <w:rsid w:val="00DB7587"/>
    <w:rsid w:val="00E257C0"/>
    <w:rsid w:val="00E347D0"/>
    <w:rsid w:val="00E8022C"/>
    <w:rsid w:val="00F06A69"/>
    <w:rsid w:val="00F14E91"/>
    <w:rsid w:val="00F5358C"/>
    <w:rsid w:val="00FC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E9EF-E491-49EF-BAD3-5CDA0ABA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51"/>
    <w:pPr>
      <w:ind w:left="720"/>
      <w:contextualSpacing/>
    </w:pPr>
  </w:style>
  <w:style w:type="paragraph" w:styleId="BalloonText">
    <w:name w:val="Balloon Text"/>
    <w:basedOn w:val="Normal"/>
    <w:link w:val="BalloonTextChar"/>
    <w:uiPriority w:val="99"/>
    <w:semiHidden/>
    <w:unhideWhenUsed/>
    <w:rsid w:val="005A2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26</cp:revision>
  <cp:lastPrinted>2015-05-26T14:33:00Z</cp:lastPrinted>
  <dcterms:created xsi:type="dcterms:W3CDTF">2015-05-19T14:30:00Z</dcterms:created>
  <dcterms:modified xsi:type="dcterms:W3CDTF">2015-05-26T14:34:00Z</dcterms:modified>
</cp:coreProperties>
</file>